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b/>
          <w:bCs/>
        </w:rPr>
      </w:pPr>
      <w:r>
        <w:rPr>
          <w:b/>
          <w:bCs/>
          <w:sz w:val="52"/>
          <w:szCs w:val="56"/>
          <w:lang w:val="en-US"/>
        </w:rPr>
        <w:t>AIRRM Research Funding</w:t>
      </w:r>
    </w:p>
    <w:p>
      <w:pPr>
        <w:pStyle w:val="Title"/>
        <w:spacing w:before="0" w:after="374"/>
        <w:contextualSpacing w:val="false"/>
        <w:jc w:val="center"/>
        <w:rPr>
          <w:sz w:val="52"/>
          <w:szCs w:val="56"/>
          <w:lang w:val="en-US"/>
        </w:rPr>
      </w:pPr>
      <w:r>
        <w:rPr>
          <w:b/>
          <w:bCs/>
          <w:sz w:val="52"/>
          <w:szCs w:val="56"/>
          <w:lang w:val="en-US"/>
        </w:rPr>
        <w:t>Expression of Interest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AIRRM offers grants up to $5,000 AUD for research which furthers its strategic objectives: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>Assist women and men to understand their fertility and restore their health, fertility and reproductive capacity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>Provide education and training for members, medical and allied health professionals in fertility awareness and Restorative Reproductive Medicine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Be a central source of information and education to the public regarding Fertility Awareness-Based Methods (FABMs) and Restorative Reproductive Medicine </w:t>
      </w:r>
    </w:p>
    <w:p>
      <w:pPr>
        <w:pStyle w:val="ListParagraph"/>
        <w:numPr>
          <w:ilvl w:val="0"/>
          <w:numId w:val="1"/>
        </w:numPr>
        <w:spacing w:before="0" w:after="331"/>
        <w:contextualSpacing w:val="false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Participate in, support and disseminate research relating to community health, in conformity with the AIRRM Code of Ethics. </w:t>
      </w:r>
    </w:p>
    <w:p>
      <w:pPr>
        <w:pStyle w:val="Heading2"/>
        <w:rPr>
          <w:b/>
          <w:bCs/>
        </w:rPr>
      </w:pPr>
      <w:r>
        <w:rPr>
          <w:b/>
          <w:bCs/>
          <w:lang w:val="en-US"/>
        </w:rPr>
        <w:t>Eligible Organisations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AIRRM awards research grants to organisations that advance the discipline of Restorative Reproductive Medicine. Mandatory requirements govern which organisations can receive a grant from AIRRM. Organisations must be a fund, authority or institution which: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78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is a Corporate Associate of AIRRM;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78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has a physical and operational presence in Australia, East Timor, Indonesia, New Zealand or Papua New Guinea; 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78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is a registered legal entity;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78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has been operating for at least 36 months (3 years) by registration; and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278"/>
        <w:jc w:val="left"/>
        <w:rPr>
          <w:sz w:val="22"/>
          <w:szCs w:val="22"/>
        </w:rPr>
      </w:pPr>
      <w:r>
        <w:rPr>
          <w:sz w:val="22"/>
          <w:szCs w:val="22"/>
          <w:lang w:val="en-US"/>
        </w:rPr>
        <w:t>be a university, research institution, public health service provider, or a registered charitable foundation.</w:t>
      </w:r>
    </w:p>
    <w:p>
      <w:pPr>
        <w:pStyle w:val="Normal"/>
        <w:spacing w:before="0" w:after="331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Organisations that have previously been awarded a grant may not re-apply if their grant acquittal has not been completed and approved by AIRRM. </w:t>
      </w:r>
    </w:p>
    <w:p>
      <w:pPr>
        <w:pStyle w:val="Normal"/>
        <w:spacing w:before="0" w:after="33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If your organisation does not meet all of the above criteria, then it is unable to apply. </w:t>
      </w:r>
    </w:p>
    <w:p>
      <w:pPr>
        <w:pStyle w:val="Heading2"/>
        <w:rPr>
          <w:b/>
          <w:bCs/>
        </w:rPr>
      </w:pPr>
      <w:r>
        <w:rPr>
          <w:b/>
          <w:bCs/>
          <w:lang w:val="en-US"/>
        </w:rPr>
        <w:t>Timeline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10 April 2026 – Deadline for submitting Stage 1 Expressions of Interest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30 April 2026 – Selected organisations are invited to submit a Stage 2 application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en-US"/>
        </w:rPr>
        <w:t>12 June 2026 – Deadline for submitting Stage 2 Full Application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en-US"/>
        </w:rPr>
        <w:t>11 July 2026 – Announcement of recipients at our Conference</w:t>
      </w:r>
    </w:p>
    <w:p>
      <w:pPr>
        <w:pStyle w:val="Heading2"/>
        <w:rPr>
          <w:b/>
          <w:bCs/>
        </w:rPr>
      </w:pPr>
      <w:r>
        <w:rPr>
          <w:b/>
          <w:bCs/>
          <w:lang w:val="en-US"/>
        </w:rPr>
        <w:t>Expression of Interest Form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Instructions</w:t>
      </w:r>
    </w:p>
    <w:p>
      <w:pPr>
        <w:pStyle w:val="Normal"/>
        <w:jc w:val="both"/>
        <w:rPr>
          <w:rFonts w:ascii="Arial" w:hAnsi="Arial" w:cs="Arial"/>
          <w:iCs/>
          <w:szCs w:val="22"/>
        </w:rPr>
      </w:pPr>
      <w:r>
        <w:rPr>
          <w:rFonts w:cs="Arial" w:ascii="Arial" w:hAnsi="Arial"/>
          <w:iCs/>
          <w:szCs w:val="22"/>
        </w:rPr>
        <w:t>Thank you for your interest in the AIRRM Research Funding. The purpose of this EOI is to assist AIRRM in allocating the resources and expertise necessary to undertake a prompt and thorough assessment of Full Applications. Please note that this form is NOT a full application.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Project Summary</w:t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8"/>
        <w:gridCol w:w="4937"/>
      </w:tblGrid>
      <w:tr>
        <w:trPr/>
        <w:tc>
          <w:tcPr>
            <w:tcW w:w="40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AU" w:eastAsia="en-AU" w:bidi="ar-SA"/>
              </w:rPr>
              <w:t>Chief Investigator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9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0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AU" w:eastAsia="en-AU" w:bidi="ar-SA"/>
              </w:rPr>
              <w:t>Research Supervisor (if relevant)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9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0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AU" w:eastAsia="en-AU" w:bidi="ar-SA"/>
              </w:rPr>
              <w:t>Study Title</w:t>
            </w:r>
          </w:p>
        </w:tc>
        <w:tc>
          <w:tcPr>
            <w:tcW w:w="49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0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AU" w:eastAsia="en-AU" w:bidi="ar-SA"/>
              </w:rPr>
              <w:t>Amount of Funding Requested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i/>
                <w:i/>
              </w:rPr>
            </w:pPr>
            <w:r>
              <w:rPr>
                <w:rFonts w:eastAsia="Times New Roman" w:cs="Arial" w:ascii="Arial" w:hAnsi="Arial"/>
                <w:i/>
                <w:kern w:val="0"/>
                <w:sz w:val="16"/>
                <w:szCs w:val="20"/>
                <w:lang w:val="en-AU" w:eastAsia="en-AU" w:bidi="ar-SA"/>
              </w:rPr>
              <w:t>(not exceeding $5,000)</w:t>
            </w:r>
          </w:p>
        </w:tc>
        <w:tc>
          <w:tcPr>
            <w:tcW w:w="49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0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AU" w:eastAsia="en-AU" w:bidi="ar-SA"/>
              </w:rPr>
              <w:t>Amount of Co-Funding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i/>
                <w:i/>
              </w:rPr>
            </w:pPr>
            <w:r>
              <w:rPr>
                <w:rFonts w:eastAsia="Times New Roman" w:cs="Arial" w:ascii="Arial" w:hAnsi="Arial"/>
                <w:i/>
                <w:kern w:val="0"/>
                <w:sz w:val="16"/>
                <w:szCs w:val="20"/>
                <w:lang w:val="en-AU" w:eastAsia="en-AU" w:bidi="ar-SA"/>
              </w:rPr>
              <w:t>(indicate sources and if secured)</w:t>
            </w:r>
          </w:p>
        </w:tc>
        <w:tc>
          <w:tcPr>
            <w:tcW w:w="49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0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AU" w:eastAsia="en-AU" w:bidi="ar-SA"/>
              </w:rPr>
              <w:t>Name of Administering Institution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9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i/>
          <w:i/>
          <w:szCs w:val="22"/>
        </w:rPr>
      </w:pPr>
      <w:r>
        <w:rPr>
          <w:rFonts w:cs="Arial" w:ascii="Arial" w:hAnsi="Arial"/>
          <w:i/>
          <w:szCs w:val="22"/>
        </w:rPr>
        <w:t>In the space below, please provide a brief summary of your proposed project, highlighting how it aligns with the objectives of AIRRM and advances the discipline of Restorative Reproductive Medicine (maximum 250 words).</w:t>
      </w:r>
    </w:p>
    <w:tbl>
      <w:tblPr>
        <w:tblStyle w:val="TableGrid"/>
        <w:tblW w:w="9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88"/>
      </w:tblGrid>
      <w:tr>
        <w:trPr/>
        <w:tc>
          <w:tcPr>
            <w:tcW w:w="94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577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color w:themeColor="accent1" w:val="156082"/>
        </w:rPr>
      </w:pPr>
      <w:r>
        <w:rPr>
          <w:rFonts w:cs="Arial" w:ascii="Arial" w:hAnsi="Arial"/>
          <w:b/>
          <w:color w:themeColor="accent1" w:val="156082"/>
        </w:rPr>
      </w:r>
    </w:p>
    <w:p>
      <w:pPr>
        <w:pStyle w:val="Normal"/>
        <w:spacing w:before="0" w:after="160"/>
        <w:jc w:val="both"/>
        <w:rPr>
          <w:rFonts w:ascii="Arial" w:hAnsi="Arial" w:cs="Arial"/>
          <w:iCs/>
          <w:szCs w:val="22"/>
        </w:rPr>
      </w:pPr>
      <w:r>
        <w:rPr>
          <w:rFonts w:cs="Arial" w:ascii="Arial" w:hAnsi="Arial"/>
          <w:iCs/>
          <w:szCs w:val="22"/>
        </w:rPr>
        <w:t xml:space="preserve">Please submit this Expression of Interest Form to </w:t>
      </w:r>
      <w:hyperlink r:id="rId2">
        <w:r>
          <w:rPr>
            <w:rStyle w:val="Style"/>
            <w:iCs/>
            <w:szCs w:val="22"/>
          </w:rPr>
          <w:t>info@airrm.org.au</w:t>
        </w:r>
      </w:hyperlink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080" w:right="108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531186320"/>
    </w:sdtPr>
    <w:sdtContent>
      <w:p>
        <w:pPr>
          <w:pStyle w:val="Footer"/>
          <w:rPr>
            <w:color w:val="666666"/>
            <w:sz w:val="22"/>
            <w:szCs w:val="22"/>
          </w:rPr>
        </w:pPr>
        <w:r>
          <w:rPr>
            <w:color w:val="666666"/>
            <w:sz w:val="22"/>
            <w:szCs w:val="22"/>
          </w:rPr>
          <w:t>AIRRM Research Funding 2026 – Expression of Interest</w:t>
          <w:tab/>
        </w:r>
        <w:r>
          <w:rPr>
            <w:color w:val="666666"/>
            <w:sz w:val="22"/>
            <w:szCs w:val="22"/>
          </w:rPr>
          <w:fldChar w:fldCharType="begin"/>
        </w:r>
        <w:r>
          <w:rPr>
            <w:sz w:val="22"/>
            <w:szCs w:val="22"/>
            <w:color w:val="666666"/>
          </w:rPr>
          <w:instrText xml:space="preserve"> PAGE </w:instrText>
        </w:r>
        <w:r>
          <w:rPr>
            <w:sz w:val="22"/>
            <w:szCs w:val="22"/>
            <w:color w:val="666666"/>
          </w:rPr>
          <w:fldChar w:fldCharType="separate"/>
        </w:r>
        <w:r>
          <w:rPr>
            <w:sz w:val="22"/>
            <w:szCs w:val="22"/>
            <w:color w:val="666666"/>
          </w:rPr>
          <w:t>1</w:t>
        </w:r>
        <w:r>
          <w:rPr>
            <w:sz w:val="22"/>
            <w:szCs w:val="22"/>
            <w:color w:val="666666"/>
          </w:rPr>
          <w:fldChar w:fldCharType="end"/>
        </w:r>
        <w:r>
          <w:rPr>
            <w:color w:val="666666"/>
            <w:sz w:val="22"/>
            <w:szCs w:val="22"/>
          </w:rPr>
          <w:t>/2</w:t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531186320"/>
    </w:sdtPr>
    <w:sdtContent>
      <w:p>
        <w:pPr>
          <w:pStyle w:val="Footer"/>
          <w:rPr>
            <w:color w:val="666666"/>
            <w:sz w:val="22"/>
            <w:szCs w:val="22"/>
          </w:rPr>
        </w:pPr>
        <w:r>
          <w:rPr>
            <w:color w:val="666666"/>
            <w:sz w:val="22"/>
            <w:szCs w:val="22"/>
          </w:rPr>
          <w:t>AIRRM Research Funding 2026 – Expression of Interest</w:t>
          <w:tab/>
        </w:r>
        <w:r>
          <w:rPr>
            <w:color w:val="666666"/>
            <w:sz w:val="22"/>
            <w:szCs w:val="22"/>
          </w:rPr>
          <w:fldChar w:fldCharType="begin"/>
        </w:r>
        <w:r>
          <w:rPr>
            <w:sz w:val="22"/>
            <w:szCs w:val="22"/>
            <w:color w:val="666666"/>
          </w:rPr>
          <w:instrText xml:space="preserve"> PAGE </w:instrText>
        </w:r>
        <w:r>
          <w:rPr>
            <w:sz w:val="22"/>
            <w:szCs w:val="22"/>
            <w:color w:val="666666"/>
          </w:rPr>
          <w:fldChar w:fldCharType="separate"/>
        </w:r>
        <w:r>
          <w:rPr>
            <w:sz w:val="22"/>
            <w:szCs w:val="22"/>
            <w:color w:val="666666"/>
          </w:rPr>
          <w:t>1</w:t>
        </w:r>
        <w:r>
          <w:rPr>
            <w:sz w:val="22"/>
            <w:szCs w:val="22"/>
            <w:color w:val="666666"/>
          </w:rPr>
          <w:fldChar w:fldCharType="end"/>
        </w:r>
        <w:r>
          <w:rPr>
            <w:color w:val="666666"/>
            <w:sz w:val="22"/>
            <w:szCs w:val="22"/>
          </w:rPr>
          <w:t>/2</w:t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-643255</wp:posOffset>
          </wp:positionH>
          <wp:positionV relativeFrom="paragraph">
            <wp:posOffset>-229235</wp:posOffset>
          </wp:positionV>
          <wp:extent cx="7157720" cy="1021080"/>
          <wp:effectExtent l="0" t="0" r="0" b="0"/>
          <wp:wrapTight wrapText="bothSides">
            <wp:wrapPolygon edited="0">
              <wp:start x="-2" y="0"/>
              <wp:lineTo x="-2" y="21356"/>
              <wp:lineTo x="21554" y="21356"/>
              <wp:lineTo x="21554" y="0"/>
              <wp:lineTo x="-2" y="0"/>
            </wp:wrapPolygon>
          </wp:wrapTight>
          <wp:docPr id="1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7720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-643255</wp:posOffset>
          </wp:positionH>
          <wp:positionV relativeFrom="paragraph">
            <wp:posOffset>-229235</wp:posOffset>
          </wp:positionV>
          <wp:extent cx="7157720" cy="1021080"/>
          <wp:effectExtent l="0" t="0" r="0" b="0"/>
          <wp:wrapTight wrapText="bothSides">
            <wp:wrapPolygon edited="0">
              <wp:start x="-2" y="0"/>
              <wp:lineTo x="-2" y="21356"/>
              <wp:lineTo x="21554" y="21356"/>
              <wp:lineTo x="21554" y="0"/>
              <wp:lineTo x="-2" y="0"/>
            </wp:wrapPolygon>
          </wp:wrapTight>
          <wp:docPr id="2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7720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A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08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08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08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08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08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08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08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08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08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9708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69708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9708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97086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97086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97086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97086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97086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97086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69708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69708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9708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97086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9708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97086"/>
    <w:rPr>
      <w:b/>
      <w:bCs/>
      <w:smallCaps/>
      <w:color w:themeColor="accent1" w:themeShade="bf" w:val="0F4761"/>
      <w:spacing w:val="5"/>
    </w:rPr>
  </w:style>
  <w:style w:type="character" w:styleId="BodyText2Char" w:customStyle="1">
    <w:name w:val="Body Text 2 Char"/>
    <w:basedOn w:val="DefaultParagraphFont"/>
    <w:link w:val="BodyText2"/>
    <w:qFormat/>
    <w:rsid w:val="003850df"/>
    <w:rPr>
      <w:rFonts w:eastAsia="Times New Roman" w:cs="Times New Roman"/>
      <w:b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850df"/>
    <w:rPr>
      <w:color w:themeColor="hyperlink" w:val="467886"/>
      <w:u w:val="single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045fd9"/>
    <w:rPr>
      <w:sz w:val="16"/>
      <w:szCs w:val="16"/>
    </w:rPr>
  </w:style>
  <w:style w:type="character" w:styleId="HeaderChar" w:customStyle="1">
    <w:name w:val="Header Char"/>
    <w:basedOn w:val="DefaultParagraphFont"/>
    <w:link w:val="Header"/>
    <w:qFormat/>
    <w:rsid w:val="00045fd9"/>
    <w:rPr>
      <w:rFonts w:eastAsia="Times New Roman" w:cs="Times New Roman"/>
      <w:kern w:val="0"/>
      <w:sz w:val="22"/>
      <w:szCs w:val="20"/>
      <w14:ligatures w14:val="none"/>
    </w:rPr>
  </w:style>
  <w:style w:type="character" w:styleId="ListParagraphChar" w:customStyle="1">
    <w:name w:val="List Paragraph Char"/>
    <w:link w:val="ListParagraph"/>
    <w:uiPriority w:val="34"/>
    <w:qFormat/>
    <w:locked/>
    <w:rsid w:val="00045fd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812fb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e17f7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69708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08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08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ListParagraphChar"/>
    <w:uiPriority w:val="34"/>
    <w:qFormat/>
    <w:rsid w:val="0069708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697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BodyText2">
    <w:name w:val="Body Text 2"/>
    <w:basedOn w:val="Normal"/>
    <w:link w:val="BodyText2Char"/>
    <w:qFormat/>
    <w:rsid w:val="003850df"/>
    <w:pPr>
      <w:spacing w:lineRule="auto" w:line="240" w:before="0" w:after="0"/>
    </w:pPr>
    <w:rPr>
      <w:rFonts w:eastAsia="Times New Roman" w:cs="Times New Roman"/>
      <w:b/>
      <w:kern w:val="0"/>
      <w:sz w:val="20"/>
      <w:szCs w:val="20"/>
      <w14:ligatures w14:val="none"/>
    </w:rPr>
  </w:style>
  <w:style w:type="paragraph" w:styleId="Default" w:customStyle="1">
    <w:name w:val="Default"/>
    <w:qFormat/>
    <w:rsid w:val="003850d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ptos" w:cs="Arial"/>
      <w:color w:val="000000"/>
      <w:kern w:val="0"/>
      <w:sz w:val="24"/>
      <w:szCs w:val="24"/>
      <w:lang w:val="en-AU" w:eastAsia="en-US" w:bidi="ar-SA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045fd9"/>
    <w:pPr>
      <w:spacing w:before="0" w:after="120"/>
    </w:pPr>
    <w:rPr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045fd9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rFonts w:eastAsia="Times New Roman" w:cs="Times New Roman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12f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850df"/>
    <w:pPr>
      <w:spacing w:after="0" w:line="240" w:lineRule="auto"/>
    </w:pPr>
    <w:rPr>
      <w:lang w:eastAsia="en-A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airrm.org.a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LibreOffice/25.2.2.2$Linux_X86_64 LibreOffice_project/520$Build-2</Application>
  <AppVersion>15.0000</AppVersion>
  <Pages>3</Pages>
  <Words>414</Words>
  <Characters>2368</Characters>
  <CharactersWithSpaces>2749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2025-10-07T09:08:00Z</dcterms:created>
  <dc:creator>Paul Roux</dc:creator>
  <dc:description/>
  <dc:language>en-US</dc:language>
  <cp:lastModifiedBy/>
  <dcterms:modified xsi:type="dcterms:W3CDTF">2026-03-14T20:58:38Z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